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D3020" w14:textId="77777777" w:rsidR="009E2B72" w:rsidRPr="00C21D09" w:rsidRDefault="009C01A5">
      <w:pPr>
        <w:rPr>
          <w:rFonts w:ascii="Arial" w:hAnsi="Arial" w:cs="Arial"/>
          <w:sz w:val="24"/>
          <w:szCs w:val="24"/>
        </w:rPr>
      </w:pPr>
      <w:r w:rsidRPr="00C21D09">
        <w:rPr>
          <w:rFonts w:ascii="Arial" w:hAnsi="Arial" w:cs="Arial"/>
          <w:sz w:val="24"/>
          <w:szCs w:val="24"/>
        </w:rPr>
        <w:t>Source for these Stats – Light Africa 2010 Conference Report</w:t>
      </w:r>
    </w:p>
    <w:p w14:paraId="4D7BFD90" w14:textId="77777777" w:rsidR="009C01A5" w:rsidRPr="00C21D09" w:rsidRDefault="009C01A5" w:rsidP="009C01A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1D09">
        <w:rPr>
          <w:rFonts w:ascii="Arial" w:hAnsi="Arial" w:cs="Arial"/>
          <w:sz w:val="24"/>
          <w:szCs w:val="24"/>
        </w:rPr>
        <w:t>$18 Billion is spent each year on fuel based lighting</w:t>
      </w:r>
    </w:p>
    <w:p w14:paraId="28BB5129" w14:textId="77777777" w:rsidR="009C01A5" w:rsidRPr="00C21D09" w:rsidRDefault="009C01A5" w:rsidP="009C01A5">
      <w:pPr>
        <w:pStyle w:val="Default"/>
        <w:numPr>
          <w:ilvl w:val="0"/>
          <w:numId w:val="1"/>
        </w:numPr>
        <w:rPr>
          <w:rFonts w:ascii="Arial" w:hAnsi="Arial" w:cs="Arial"/>
        </w:rPr>
      </w:pPr>
      <w:r w:rsidRPr="00C21D09">
        <w:rPr>
          <w:rFonts w:ascii="Arial" w:hAnsi="Arial" w:cs="Arial"/>
        </w:rPr>
        <w:t xml:space="preserve">Africa’s non-electrified populations are expected to increase from 110 million to 120 million households and more than 10 million small businesses (comprised of roughly 630 million people by 2015). </w:t>
      </w:r>
    </w:p>
    <w:p w14:paraId="35254F30" w14:textId="77777777" w:rsidR="009C01A5" w:rsidRPr="00C21D09" w:rsidRDefault="009C01A5" w:rsidP="00754E18">
      <w:pPr>
        <w:rPr>
          <w:rFonts w:ascii="Arial" w:hAnsi="Arial" w:cs="Arial"/>
          <w:sz w:val="24"/>
          <w:szCs w:val="24"/>
        </w:rPr>
      </w:pPr>
    </w:p>
    <w:p w14:paraId="735BAE3D" w14:textId="77777777" w:rsidR="00754E18" w:rsidRPr="00C21D09" w:rsidRDefault="00754E18" w:rsidP="00754E18">
      <w:pPr>
        <w:rPr>
          <w:rFonts w:ascii="Arial" w:hAnsi="Arial" w:cs="Arial"/>
          <w:sz w:val="24"/>
          <w:szCs w:val="24"/>
        </w:rPr>
      </w:pPr>
      <w:r w:rsidRPr="00C21D09">
        <w:rPr>
          <w:rFonts w:ascii="Arial" w:hAnsi="Arial" w:cs="Arial"/>
          <w:noProof/>
          <w:sz w:val="24"/>
          <w:szCs w:val="24"/>
          <w:lang w:bidi="ar-SA"/>
        </w:rPr>
        <w:drawing>
          <wp:anchor distT="0" distB="0" distL="114300" distR="114300" simplePos="0" relativeHeight="251658240" behindDoc="0" locked="0" layoutInCell="1" allowOverlap="1" wp14:anchorId="6F9394EF" wp14:editId="0BC575EF">
            <wp:simplePos x="0" y="0"/>
            <wp:positionH relativeFrom="column">
              <wp:posOffset>720725</wp:posOffset>
            </wp:positionH>
            <wp:positionV relativeFrom="paragraph">
              <wp:posOffset>610870</wp:posOffset>
            </wp:positionV>
            <wp:extent cx="5241290" cy="3200400"/>
            <wp:effectExtent l="19050" t="0" r="0" b="0"/>
            <wp:wrapThrough wrapText="bothSides">
              <wp:wrapPolygon edited="0">
                <wp:start x="-79" y="0"/>
                <wp:lineTo x="-79" y="21471"/>
                <wp:lineTo x="21590" y="21471"/>
                <wp:lineTo x="21590" y="0"/>
                <wp:lineTo x="-79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29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1D09">
        <w:rPr>
          <w:rFonts w:ascii="Arial" w:hAnsi="Arial" w:cs="Arial"/>
          <w:sz w:val="24"/>
          <w:szCs w:val="24"/>
        </w:rPr>
        <w:t>Source of this information</w:t>
      </w:r>
      <w:proofErr w:type="gramStart"/>
      <w:r w:rsidRPr="00C21D09">
        <w:rPr>
          <w:rFonts w:ascii="Arial" w:hAnsi="Arial" w:cs="Arial"/>
          <w:sz w:val="24"/>
          <w:szCs w:val="24"/>
        </w:rPr>
        <w:t xml:space="preserve">:  </w:t>
      </w:r>
      <w:proofErr w:type="gramEnd"/>
      <w:r w:rsidR="00C21D09" w:rsidRPr="00C21D09">
        <w:rPr>
          <w:rFonts w:ascii="Arial" w:hAnsi="Arial" w:cs="Arial"/>
          <w:sz w:val="24"/>
          <w:szCs w:val="24"/>
        </w:rPr>
        <w:fldChar w:fldCharType="begin"/>
      </w:r>
      <w:r w:rsidR="00C21D09" w:rsidRPr="00C21D09">
        <w:rPr>
          <w:rFonts w:ascii="Arial" w:hAnsi="Arial" w:cs="Arial"/>
          <w:sz w:val="24"/>
          <w:szCs w:val="24"/>
        </w:rPr>
        <w:instrText xml:space="preserve"> HYPERLINK "http://light</w:instrText>
      </w:r>
      <w:r w:rsidR="00C21D09" w:rsidRPr="00C21D09">
        <w:rPr>
          <w:rFonts w:ascii="Arial" w:hAnsi="Arial" w:cs="Arial"/>
          <w:sz w:val="24"/>
          <w:szCs w:val="24"/>
        </w:rPr>
        <w:instrText xml:space="preserve">ingafricaconference.org/fileadmin/user_upload/Conference_2010/Day1/DAY1_PDF/Gaurav_Gupta-Lighting_Africa_2010_Dalberg_SPL_market_trends.pdf" </w:instrText>
      </w:r>
      <w:r w:rsidR="00C21D09" w:rsidRPr="00C21D09">
        <w:rPr>
          <w:rFonts w:ascii="Arial" w:hAnsi="Arial" w:cs="Arial"/>
          <w:sz w:val="24"/>
          <w:szCs w:val="24"/>
        </w:rPr>
        <w:fldChar w:fldCharType="separate"/>
      </w:r>
      <w:r w:rsidRPr="00C21D09">
        <w:rPr>
          <w:rStyle w:val="Hyperlink"/>
          <w:rFonts w:ascii="Arial" w:hAnsi="Arial" w:cs="Arial"/>
          <w:sz w:val="24"/>
          <w:szCs w:val="24"/>
        </w:rPr>
        <w:t>http://lightingafricaconference.org/fileadmin/user_upload/Conference_2010/Day1/DAY1_PDF/Gaurav_Gupta-Lighting_Africa_2010_Dalberg_SPL_market_trends.pdf</w:t>
      </w:r>
      <w:r w:rsidR="00C21D09" w:rsidRPr="00C21D09">
        <w:rPr>
          <w:rStyle w:val="Hyperlink"/>
          <w:rFonts w:ascii="Arial" w:hAnsi="Arial" w:cs="Arial"/>
          <w:sz w:val="24"/>
          <w:szCs w:val="24"/>
        </w:rPr>
        <w:fldChar w:fldCharType="end"/>
      </w:r>
    </w:p>
    <w:p w14:paraId="1F385725" w14:textId="77777777" w:rsidR="00754E18" w:rsidRPr="00C21D09" w:rsidRDefault="00754E18" w:rsidP="00754E18">
      <w:pPr>
        <w:rPr>
          <w:rFonts w:ascii="Arial" w:hAnsi="Arial" w:cs="Arial"/>
          <w:sz w:val="24"/>
          <w:szCs w:val="24"/>
        </w:rPr>
      </w:pPr>
    </w:p>
    <w:p w14:paraId="4F73D904" w14:textId="77777777" w:rsidR="00754E18" w:rsidRPr="00C21D09" w:rsidRDefault="00754E18" w:rsidP="00754E18">
      <w:pPr>
        <w:rPr>
          <w:rFonts w:ascii="Arial" w:hAnsi="Arial" w:cs="Arial"/>
          <w:sz w:val="24"/>
          <w:szCs w:val="24"/>
        </w:rPr>
      </w:pPr>
    </w:p>
    <w:p w14:paraId="2A595F99" w14:textId="77777777" w:rsidR="00754E18" w:rsidRPr="00C21D09" w:rsidRDefault="00754E18" w:rsidP="00754E18">
      <w:pPr>
        <w:rPr>
          <w:rFonts w:ascii="Arial" w:hAnsi="Arial" w:cs="Arial"/>
          <w:sz w:val="24"/>
          <w:szCs w:val="24"/>
        </w:rPr>
      </w:pPr>
    </w:p>
    <w:p w14:paraId="41B52EB3" w14:textId="77777777" w:rsidR="00754E18" w:rsidRPr="00C21D09" w:rsidRDefault="00754E18" w:rsidP="00754E18">
      <w:pPr>
        <w:rPr>
          <w:rFonts w:ascii="Arial" w:hAnsi="Arial" w:cs="Arial"/>
          <w:sz w:val="24"/>
          <w:szCs w:val="24"/>
        </w:rPr>
      </w:pPr>
    </w:p>
    <w:p w14:paraId="5ECD52C1" w14:textId="77777777" w:rsidR="00754E18" w:rsidRPr="00C21D09" w:rsidRDefault="00754E18" w:rsidP="00754E18">
      <w:pPr>
        <w:rPr>
          <w:rFonts w:ascii="Arial" w:hAnsi="Arial" w:cs="Arial"/>
          <w:sz w:val="24"/>
          <w:szCs w:val="24"/>
        </w:rPr>
      </w:pPr>
    </w:p>
    <w:p w14:paraId="05ECAC21" w14:textId="77777777" w:rsidR="00754E18" w:rsidRPr="00C21D09" w:rsidRDefault="00754E18" w:rsidP="00754E18">
      <w:pPr>
        <w:rPr>
          <w:rFonts w:ascii="Arial" w:hAnsi="Arial" w:cs="Arial"/>
          <w:sz w:val="24"/>
          <w:szCs w:val="24"/>
        </w:rPr>
      </w:pPr>
    </w:p>
    <w:p w14:paraId="639424AF" w14:textId="77777777" w:rsidR="00754E18" w:rsidRPr="00C21D09" w:rsidRDefault="00754E18" w:rsidP="00754E18">
      <w:pPr>
        <w:rPr>
          <w:rFonts w:ascii="Arial" w:hAnsi="Arial" w:cs="Arial"/>
          <w:sz w:val="24"/>
          <w:szCs w:val="24"/>
        </w:rPr>
      </w:pPr>
    </w:p>
    <w:p w14:paraId="45503E57" w14:textId="77777777" w:rsidR="00754E18" w:rsidRPr="00C21D09" w:rsidRDefault="00754E18" w:rsidP="00754E18">
      <w:pPr>
        <w:rPr>
          <w:rFonts w:ascii="Arial" w:hAnsi="Arial" w:cs="Arial"/>
          <w:sz w:val="24"/>
          <w:szCs w:val="24"/>
        </w:rPr>
      </w:pPr>
    </w:p>
    <w:p w14:paraId="3274779B" w14:textId="77777777" w:rsidR="00754E18" w:rsidRPr="00C21D09" w:rsidRDefault="00754E18" w:rsidP="00754E18">
      <w:pPr>
        <w:rPr>
          <w:rFonts w:ascii="Arial" w:hAnsi="Arial" w:cs="Arial"/>
          <w:sz w:val="24"/>
          <w:szCs w:val="24"/>
        </w:rPr>
      </w:pPr>
    </w:p>
    <w:p w14:paraId="391D53A5" w14:textId="77777777" w:rsidR="00754E18" w:rsidRPr="00C21D09" w:rsidRDefault="00754E18" w:rsidP="00754E18">
      <w:pPr>
        <w:rPr>
          <w:rFonts w:ascii="Arial" w:hAnsi="Arial" w:cs="Arial"/>
          <w:sz w:val="24"/>
          <w:szCs w:val="24"/>
        </w:rPr>
      </w:pPr>
    </w:p>
    <w:p w14:paraId="351EAEB8" w14:textId="77777777" w:rsidR="00AA00F5" w:rsidRPr="00C21D09" w:rsidRDefault="00AA00F5" w:rsidP="00754E18">
      <w:pPr>
        <w:rPr>
          <w:rFonts w:ascii="Arial" w:hAnsi="Arial" w:cs="Arial"/>
          <w:sz w:val="24"/>
          <w:szCs w:val="24"/>
        </w:rPr>
      </w:pPr>
      <w:r w:rsidRPr="00C21D09">
        <w:rPr>
          <w:rFonts w:ascii="Arial" w:hAnsi="Arial" w:cs="Arial"/>
          <w:noProof/>
          <w:sz w:val="24"/>
          <w:szCs w:val="24"/>
          <w:lang w:bidi="ar-SA"/>
        </w:rPr>
        <w:drawing>
          <wp:anchor distT="0" distB="0" distL="114300" distR="114300" simplePos="0" relativeHeight="251659264" behindDoc="0" locked="0" layoutInCell="1" allowOverlap="1" wp14:anchorId="314A14E3" wp14:editId="021011C0">
            <wp:simplePos x="0" y="0"/>
            <wp:positionH relativeFrom="column">
              <wp:posOffset>57150</wp:posOffset>
            </wp:positionH>
            <wp:positionV relativeFrom="paragraph">
              <wp:posOffset>245110</wp:posOffset>
            </wp:positionV>
            <wp:extent cx="4829175" cy="3257550"/>
            <wp:effectExtent l="19050" t="0" r="9525" b="0"/>
            <wp:wrapThrough wrapText="bothSides">
              <wp:wrapPolygon edited="0">
                <wp:start x="-85" y="0"/>
                <wp:lineTo x="-85" y="21474"/>
                <wp:lineTo x="21643" y="21474"/>
                <wp:lineTo x="21643" y="0"/>
                <wp:lineTo x="-85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5219126" w14:textId="77777777" w:rsidR="00AA00F5" w:rsidRPr="00C21D09" w:rsidRDefault="00AA00F5" w:rsidP="00754E18">
      <w:pPr>
        <w:rPr>
          <w:rFonts w:ascii="Arial" w:hAnsi="Arial" w:cs="Arial"/>
          <w:sz w:val="24"/>
          <w:szCs w:val="24"/>
        </w:rPr>
      </w:pPr>
    </w:p>
    <w:p w14:paraId="23CA4383" w14:textId="77777777" w:rsidR="00AA00F5" w:rsidRPr="00C21D09" w:rsidRDefault="00AA00F5" w:rsidP="00754E18">
      <w:pPr>
        <w:rPr>
          <w:rFonts w:ascii="Arial" w:hAnsi="Arial" w:cs="Arial"/>
          <w:sz w:val="24"/>
          <w:szCs w:val="24"/>
        </w:rPr>
      </w:pPr>
    </w:p>
    <w:p w14:paraId="218CB0DD" w14:textId="77777777" w:rsidR="00AA00F5" w:rsidRPr="00C21D09" w:rsidRDefault="00AA00F5" w:rsidP="00754E18">
      <w:pPr>
        <w:rPr>
          <w:rFonts w:ascii="Arial" w:hAnsi="Arial" w:cs="Arial"/>
          <w:sz w:val="24"/>
          <w:szCs w:val="24"/>
        </w:rPr>
      </w:pPr>
    </w:p>
    <w:p w14:paraId="2D69D192" w14:textId="77777777" w:rsidR="00AA00F5" w:rsidRPr="00C21D09" w:rsidRDefault="00AA00F5" w:rsidP="00754E18">
      <w:pPr>
        <w:rPr>
          <w:rFonts w:ascii="Arial" w:hAnsi="Arial" w:cs="Arial"/>
          <w:sz w:val="24"/>
          <w:szCs w:val="24"/>
        </w:rPr>
      </w:pPr>
    </w:p>
    <w:p w14:paraId="4F99AC39" w14:textId="77777777" w:rsidR="00AA00F5" w:rsidRPr="00C21D09" w:rsidRDefault="00AA00F5" w:rsidP="00754E18">
      <w:pPr>
        <w:rPr>
          <w:rFonts w:ascii="Arial" w:hAnsi="Arial" w:cs="Arial"/>
          <w:sz w:val="24"/>
          <w:szCs w:val="24"/>
        </w:rPr>
      </w:pPr>
    </w:p>
    <w:p w14:paraId="5570ECE9" w14:textId="77777777" w:rsidR="00AA00F5" w:rsidRPr="00C21D09" w:rsidRDefault="00AA00F5" w:rsidP="00754E18">
      <w:pPr>
        <w:rPr>
          <w:rFonts w:ascii="Arial" w:hAnsi="Arial" w:cs="Arial"/>
          <w:sz w:val="24"/>
          <w:szCs w:val="24"/>
        </w:rPr>
      </w:pPr>
    </w:p>
    <w:p w14:paraId="683D7731" w14:textId="77777777" w:rsidR="00AA00F5" w:rsidRPr="00C21D09" w:rsidRDefault="00AA00F5" w:rsidP="00754E18">
      <w:pPr>
        <w:rPr>
          <w:rFonts w:ascii="Arial" w:hAnsi="Arial" w:cs="Arial"/>
          <w:sz w:val="24"/>
          <w:szCs w:val="24"/>
        </w:rPr>
      </w:pPr>
    </w:p>
    <w:p w14:paraId="191276C2" w14:textId="77777777" w:rsidR="00AA00F5" w:rsidRPr="00C21D09" w:rsidRDefault="00AA00F5" w:rsidP="00754E18">
      <w:pPr>
        <w:rPr>
          <w:rFonts w:ascii="Arial" w:hAnsi="Arial" w:cs="Arial"/>
          <w:sz w:val="24"/>
          <w:szCs w:val="24"/>
        </w:rPr>
      </w:pPr>
    </w:p>
    <w:p w14:paraId="7462AFCA" w14:textId="77777777" w:rsidR="00AA00F5" w:rsidRPr="00C21D09" w:rsidRDefault="00AA00F5" w:rsidP="00754E18">
      <w:pPr>
        <w:rPr>
          <w:rFonts w:ascii="Arial" w:hAnsi="Arial" w:cs="Arial"/>
          <w:sz w:val="24"/>
          <w:szCs w:val="24"/>
        </w:rPr>
      </w:pPr>
    </w:p>
    <w:p w14:paraId="08FEC4E2" w14:textId="77777777" w:rsidR="00754E18" w:rsidRPr="00C21D09" w:rsidRDefault="00754E18" w:rsidP="00754E18">
      <w:pPr>
        <w:rPr>
          <w:rFonts w:ascii="Arial" w:hAnsi="Arial" w:cs="Arial"/>
          <w:sz w:val="24"/>
          <w:szCs w:val="24"/>
        </w:rPr>
      </w:pPr>
      <w:r w:rsidRPr="00C21D09">
        <w:rPr>
          <w:rFonts w:ascii="Arial" w:hAnsi="Arial" w:cs="Arial"/>
          <w:sz w:val="24"/>
          <w:szCs w:val="24"/>
        </w:rPr>
        <w:t xml:space="preserve">Source for these stats: </w:t>
      </w:r>
      <w:hyperlink r:id="rId8" w:history="1">
        <w:r w:rsidRPr="00C21D09">
          <w:rPr>
            <w:rStyle w:val="Hyperlink"/>
            <w:rFonts w:ascii="Arial" w:hAnsi="Arial" w:cs="Arial"/>
            <w:sz w:val="24"/>
            <w:szCs w:val="24"/>
          </w:rPr>
          <w:t>http://lightingafrica.org/about-us/program-overview.html</w:t>
        </w:r>
      </w:hyperlink>
    </w:p>
    <w:p w14:paraId="30D3C62E" w14:textId="77777777" w:rsidR="00754E18" w:rsidRPr="00C21D09" w:rsidRDefault="00754E18" w:rsidP="00754E1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C21D09">
        <w:rPr>
          <w:rFonts w:ascii="Arial" w:hAnsi="Arial" w:cs="Arial"/>
          <w:sz w:val="24"/>
          <w:szCs w:val="24"/>
        </w:rPr>
        <w:t>About 600 million people in Africa (60% of the population) have no access to electricity. This number is expected to rise faster than new grid connections to about 700 million by 2030.</w:t>
      </w:r>
    </w:p>
    <w:p w14:paraId="47668F67" w14:textId="77777777" w:rsidR="00754E18" w:rsidRPr="00C21D09" w:rsidRDefault="00754E18" w:rsidP="00754E18">
      <w:pPr>
        <w:rPr>
          <w:rFonts w:ascii="Arial" w:hAnsi="Arial" w:cs="Arial"/>
          <w:sz w:val="24"/>
          <w:szCs w:val="24"/>
        </w:rPr>
      </w:pPr>
      <w:r w:rsidRPr="00C21D09">
        <w:rPr>
          <w:rFonts w:ascii="Arial" w:hAnsi="Arial" w:cs="Arial"/>
          <w:sz w:val="24"/>
          <w:szCs w:val="24"/>
        </w:rPr>
        <w:t>Source for these stats</w:t>
      </w:r>
      <w:proofErr w:type="gramStart"/>
      <w:r w:rsidRPr="00C21D09">
        <w:rPr>
          <w:rFonts w:ascii="Arial" w:hAnsi="Arial" w:cs="Arial"/>
          <w:sz w:val="24"/>
          <w:szCs w:val="24"/>
        </w:rPr>
        <w:t xml:space="preserve">:  </w:t>
      </w:r>
      <w:proofErr w:type="gramEnd"/>
      <w:hyperlink r:id="rId9" w:history="1">
        <w:r w:rsidRPr="00C21D09">
          <w:rPr>
            <w:rStyle w:val="Hyperlink"/>
            <w:rFonts w:ascii="Arial" w:hAnsi="Arial" w:cs="Arial"/>
            <w:sz w:val="24"/>
            <w:szCs w:val="24"/>
          </w:rPr>
          <w:t>http://lightingafrica.org/about-us/in-numbers.html</w:t>
        </w:r>
      </w:hyperlink>
    </w:p>
    <w:p w14:paraId="44984134" w14:textId="77777777" w:rsidR="00754E18" w:rsidRPr="00C21D09" w:rsidRDefault="00754E18" w:rsidP="00754E18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C21D09">
        <w:rPr>
          <w:rFonts w:ascii="Arial" w:hAnsi="Arial" w:cs="Arial"/>
          <w:sz w:val="24"/>
          <w:szCs w:val="24"/>
        </w:rPr>
        <w:t>African poor rural households and small businesses currently spend $10 billion on lighting annually, growing to over $12 billion by 2015.</w:t>
      </w:r>
    </w:p>
    <w:p w14:paraId="200A391D" w14:textId="77777777" w:rsidR="00754E18" w:rsidRPr="00C21D09" w:rsidRDefault="00754E18" w:rsidP="00754E18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C21D09">
        <w:rPr>
          <w:rFonts w:ascii="Arial" w:hAnsi="Arial" w:cs="Arial"/>
          <w:sz w:val="24"/>
          <w:szCs w:val="24"/>
        </w:rPr>
        <w:t>African households who are off-grid spend $4.4 billion per year on kerosene (or 54 % of their spend on lighting).</w:t>
      </w:r>
    </w:p>
    <w:p w14:paraId="433DE37A" w14:textId="77777777" w:rsidR="00754E18" w:rsidRPr="00C21D09" w:rsidRDefault="00754E18" w:rsidP="00754E18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C21D09">
        <w:rPr>
          <w:rFonts w:ascii="Arial" w:hAnsi="Arial" w:cs="Arial"/>
          <w:sz w:val="24"/>
          <w:szCs w:val="24"/>
        </w:rPr>
        <w:t>As of 2009, grid connections in Africa stood at just 35 %.</w:t>
      </w:r>
    </w:p>
    <w:p w14:paraId="384CA646" w14:textId="77777777" w:rsidR="00754E18" w:rsidRPr="00C21D09" w:rsidRDefault="00754E18" w:rsidP="00754E18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C21D09">
        <w:rPr>
          <w:rFonts w:ascii="Arial" w:hAnsi="Arial" w:cs="Arial"/>
          <w:sz w:val="24"/>
          <w:szCs w:val="24"/>
        </w:rPr>
        <w:t>1.6 billion people globally live without access to a public electricity facility – with 589 mill</w:t>
      </w:r>
      <w:bookmarkStart w:id="0" w:name="_GoBack"/>
      <w:bookmarkEnd w:id="0"/>
      <w:r w:rsidRPr="00C21D09">
        <w:rPr>
          <w:rFonts w:ascii="Arial" w:hAnsi="Arial" w:cs="Arial"/>
          <w:sz w:val="24"/>
          <w:szCs w:val="24"/>
        </w:rPr>
        <w:t>ion in Africa.</w:t>
      </w:r>
    </w:p>
    <w:sectPr w:rsidR="00754E18" w:rsidRPr="00C21D09" w:rsidSect="009E2B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250BE"/>
    <w:multiLevelType w:val="hybridMultilevel"/>
    <w:tmpl w:val="D264D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119A2"/>
    <w:multiLevelType w:val="hybridMultilevel"/>
    <w:tmpl w:val="0DB88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82CE8"/>
    <w:multiLevelType w:val="hybridMultilevel"/>
    <w:tmpl w:val="D24C6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9C01A5"/>
    <w:rsid w:val="002512F9"/>
    <w:rsid w:val="00361206"/>
    <w:rsid w:val="00706EC4"/>
    <w:rsid w:val="00754E18"/>
    <w:rsid w:val="009C01A5"/>
    <w:rsid w:val="009E2B72"/>
    <w:rsid w:val="00AA00F5"/>
    <w:rsid w:val="00AF27C7"/>
    <w:rsid w:val="00C2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93BA8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EC4"/>
  </w:style>
  <w:style w:type="paragraph" w:styleId="Heading1">
    <w:name w:val="heading 1"/>
    <w:basedOn w:val="Normal"/>
    <w:next w:val="Normal"/>
    <w:link w:val="Heading1Char"/>
    <w:uiPriority w:val="9"/>
    <w:qFormat/>
    <w:rsid w:val="00706EC4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6EC4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6EC4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EC4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6EC4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6EC4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6EC4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6EC4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6EC4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6EC4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6EC4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6EC4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EC4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6EC4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6EC4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6EC4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6EC4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6EC4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6EC4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06EC4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06EC4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6EC4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06EC4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706EC4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706EC4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06EC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06EC4"/>
  </w:style>
  <w:style w:type="paragraph" w:styleId="ListParagraph">
    <w:name w:val="List Paragraph"/>
    <w:basedOn w:val="Normal"/>
    <w:uiPriority w:val="34"/>
    <w:qFormat/>
    <w:rsid w:val="00706EC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06EC4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06EC4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EC4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6EC4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06EC4"/>
    <w:rPr>
      <w:i/>
      <w:iCs/>
    </w:rPr>
  </w:style>
  <w:style w:type="character" w:styleId="IntenseEmphasis">
    <w:name w:val="Intense Emphasis"/>
    <w:uiPriority w:val="21"/>
    <w:qFormat/>
    <w:rsid w:val="00706EC4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06EC4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706EC4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706EC4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EC4"/>
    <w:pPr>
      <w:outlineLvl w:val="9"/>
    </w:pPr>
  </w:style>
  <w:style w:type="paragraph" w:customStyle="1" w:styleId="Default">
    <w:name w:val="Default"/>
    <w:rsid w:val="009C01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E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54E1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4E1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hyperlink" Target="http://lightingafrica.org/about-us/program-overview.html" TargetMode="External"/><Relationship Id="rId9" Type="http://schemas.openxmlformats.org/officeDocument/2006/relationships/hyperlink" Target="http://lightingafrica.org/about-us/in-numbers.html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237</Words>
  <Characters>1353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Utah Valley State College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Caleb</dc:creator>
  <cp:lastModifiedBy>Melissa Crespo</cp:lastModifiedBy>
  <cp:revision>3</cp:revision>
  <dcterms:created xsi:type="dcterms:W3CDTF">2012-11-06T18:15:00Z</dcterms:created>
  <dcterms:modified xsi:type="dcterms:W3CDTF">2012-11-30T05:34:00Z</dcterms:modified>
</cp:coreProperties>
</file>